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637655">
            <w:r>
              <w:t>6</w:t>
            </w:r>
          </w:p>
        </w:tc>
      </w:tr>
      <w:tr w:rsidR="003A369F" w:rsidTr="00F653AC">
        <w:trPr>
          <w:trHeight w:val="2284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Default="00F653AC">
            <w:r>
              <w:t>- Profesor Titular de Universidad / Acreditado para Catedrático de Universidad (Área: Derecho romano)</w:t>
            </w:r>
          </w:p>
          <w:p w:rsidR="0076437D" w:rsidRDefault="00F653AC">
            <w:r>
              <w:t>- Doctor en Derecho (Derecho Romano</w:t>
            </w:r>
            <w:r w:rsidR="002A3479">
              <w:t>)</w:t>
            </w:r>
            <w:r>
              <w:t xml:space="preserve"> / Doctor en Filología Clásica (Papirología Jurídica)</w:t>
            </w:r>
          </w:p>
          <w:p w:rsidR="00F653AC" w:rsidRDefault="00F653AC">
            <w:r>
              <w:t>- 3 sexenios de investigación (último: 2016)</w:t>
            </w:r>
          </w:p>
          <w:p w:rsidR="001D7F79" w:rsidRDefault="00F653AC">
            <w:r>
              <w:t>- 4 quinquenios docentes</w:t>
            </w:r>
          </w:p>
          <w:p w:rsidR="001D7F79" w:rsidRPr="00F653AC" w:rsidRDefault="002A3479" w:rsidP="001D7F79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- </w:t>
            </w:r>
            <w:r w:rsidR="00F653AC" w:rsidRPr="00F653AC">
              <w:rPr>
                <w:bCs/>
                <w:lang w:val="es-ES_tradnl"/>
              </w:rPr>
              <w:t xml:space="preserve">Mención Especial de Excelencia Docente </w:t>
            </w:r>
            <w:r w:rsidR="00F653AC">
              <w:rPr>
                <w:bCs/>
                <w:lang w:val="es-ES_tradnl"/>
              </w:rPr>
              <w:t xml:space="preserve">(2018, válido </w:t>
            </w:r>
            <w:r w:rsidR="00F653AC" w:rsidRPr="00F653AC">
              <w:rPr>
                <w:bCs/>
                <w:lang w:val="es-ES_tradnl"/>
              </w:rPr>
              <w:t>por 3 cursos académicos</w:t>
            </w:r>
            <w:r w:rsidR="00F653AC">
              <w:rPr>
                <w:bCs/>
                <w:lang w:val="es-ES_tradnl"/>
              </w:rPr>
              <w:t>)</w:t>
            </w:r>
          </w:p>
        </w:tc>
      </w:tr>
      <w:tr w:rsidR="00F77EB7" w:rsidTr="00250135">
        <w:trPr>
          <w:trHeight w:val="983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F653AC">
              <w:t xml:space="preserve"> Derecho romano</w:t>
            </w:r>
          </w:p>
          <w:p w:rsidR="001D7F79" w:rsidRDefault="001D7F79">
            <w:r>
              <w:t>2.</w:t>
            </w:r>
            <w:r w:rsidR="00F653AC">
              <w:t xml:space="preserve"> Papirología jurídica</w:t>
            </w:r>
          </w:p>
          <w:p w:rsidR="001D7F79" w:rsidRDefault="001D7F79" w:rsidP="00F653AC">
            <w:r>
              <w:t>3.</w:t>
            </w:r>
            <w:r w:rsidR="00F653AC">
              <w:t xml:space="preserve"> Derecho bizantino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F653AC">
            <w:r>
              <w:t>1.</w:t>
            </w:r>
            <w:r w:rsidR="00F653AC">
              <w:t xml:space="preserve"> IP del Proyecto Nacional 2016-2018: “Interpretación y análisis de los textos en papiro de las colecciones españolas: sociedad, religión y Derecho”,  U. Complutense de Madrid (</w:t>
            </w:r>
            <w:proofErr w:type="spellStart"/>
            <w:r w:rsidR="00F653AC">
              <w:t>co</w:t>
            </w:r>
            <w:proofErr w:type="spellEnd"/>
            <w:r w:rsidR="00F653AC">
              <w:t>-IP con Raquel Martín Hernández) (FFI2015-65511-C2-2-P). Prorrogado hasta junio 2019</w:t>
            </w:r>
          </w:p>
          <w:p w:rsidR="00F653AC" w:rsidRDefault="00F653AC" w:rsidP="00F653AC"/>
          <w:p w:rsidR="001D7F79" w:rsidRDefault="001D7F79" w:rsidP="00F653AC">
            <w:r>
              <w:t>2.</w:t>
            </w:r>
            <w:r w:rsidR="00F653AC">
              <w:t xml:space="preserve"> IP del Proyecto Nacional (resolución provisional, 2019-2021): "Leyendo vidas: </w:t>
            </w:r>
            <w:proofErr w:type="spellStart"/>
            <w:r w:rsidR="00F653AC">
              <w:t>Religion</w:t>
            </w:r>
            <w:proofErr w:type="spellEnd"/>
            <w:r w:rsidR="00F653AC">
              <w:t xml:space="preserve">, Derecho y Sociedad en los papiros de las colecciones </w:t>
            </w:r>
            <w:proofErr w:type="spellStart"/>
            <w:r w:rsidR="00F653AC">
              <w:t>españolas</w:t>
            </w:r>
            <w:proofErr w:type="spellEnd"/>
            <w:r w:rsidR="00F653AC">
              <w:t>" (</w:t>
            </w:r>
            <w:proofErr w:type="spellStart"/>
            <w:r w:rsidR="00F653AC">
              <w:t>co</w:t>
            </w:r>
            <w:proofErr w:type="spellEnd"/>
            <w:r w:rsidR="00F653AC">
              <w:t>-IP con Raquel Martín Hernández) (</w:t>
            </w:r>
            <w:r w:rsidR="00F653AC" w:rsidRPr="00F653AC">
              <w:t>PGC2018-096572-B-C22</w:t>
            </w:r>
            <w:r w:rsidR="00F653AC">
              <w:t>)</w:t>
            </w: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7D05D1" w:rsidRDefault="00F653AC" w:rsidP="006E5F82">
            <w:pPr>
              <w:rPr>
                <w:u w:val="single"/>
              </w:rPr>
            </w:pPr>
            <w:r w:rsidRPr="007D05D1">
              <w:rPr>
                <w:u w:val="single"/>
              </w:rPr>
              <w:t>Libros recientes:</w:t>
            </w:r>
          </w:p>
          <w:p w:rsidR="00250135" w:rsidRDefault="00250135" w:rsidP="00250135">
            <w:r>
              <w:t>- 2016</w:t>
            </w:r>
            <w:r>
              <w:tab/>
            </w:r>
            <w:r w:rsidRPr="00250135">
              <w:rPr>
                <w:i/>
                <w:iCs/>
              </w:rPr>
              <w:t xml:space="preserve">El tratado </w:t>
            </w:r>
            <w:r w:rsidRPr="00250135">
              <w:t xml:space="preserve">De </w:t>
            </w:r>
            <w:proofErr w:type="spellStart"/>
            <w:r w:rsidRPr="00250135">
              <w:t>Actionibus</w:t>
            </w:r>
            <w:proofErr w:type="spellEnd"/>
            <w:r w:rsidRPr="00250135">
              <w:rPr>
                <w:i/>
                <w:iCs/>
              </w:rPr>
              <w:t xml:space="preserve"> y sus Apéndices</w:t>
            </w:r>
            <w:r>
              <w:t xml:space="preserve">, Colección Ciencia y Pensamiento Jurídico 19, Ed. </w:t>
            </w:r>
            <w:proofErr w:type="spellStart"/>
            <w:r>
              <w:t>Andavira</w:t>
            </w:r>
            <w:proofErr w:type="spellEnd"/>
            <w:r>
              <w:t>, Santiago de Compostela, ISBN: 978-84-8408-943-8. 211 págs.</w:t>
            </w:r>
          </w:p>
          <w:p w:rsidR="00F653AC" w:rsidRDefault="007D05D1" w:rsidP="00F653AC">
            <w:r>
              <w:t xml:space="preserve">- </w:t>
            </w:r>
            <w:r w:rsidR="00F653AC">
              <w:t>2018</w:t>
            </w:r>
            <w:r w:rsidR="00F653AC">
              <w:tab/>
            </w:r>
            <w:r w:rsidR="00F653AC" w:rsidRPr="00250135">
              <w:rPr>
                <w:i/>
                <w:iCs/>
              </w:rPr>
              <w:t xml:space="preserve">Diccionario Jurídico Bizantino Griego - Español. Sobre la base de la Introducción al derecho del patriarca </w:t>
            </w:r>
            <w:proofErr w:type="spellStart"/>
            <w:r w:rsidR="00F653AC" w:rsidRPr="00250135">
              <w:rPr>
                <w:i/>
                <w:iCs/>
              </w:rPr>
              <w:t>Focio</w:t>
            </w:r>
            <w:proofErr w:type="spellEnd"/>
            <w:r w:rsidR="00F653AC" w:rsidRPr="00250135">
              <w:rPr>
                <w:i/>
                <w:iCs/>
              </w:rPr>
              <w:t xml:space="preserve"> y de las Novelas de León VI el Sabio</w:t>
            </w:r>
            <w:r w:rsidR="00F653AC">
              <w:t xml:space="preserve"> (con Signes </w:t>
            </w:r>
            <w:proofErr w:type="spellStart"/>
            <w:r w:rsidR="00F653AC">
              <w:t>Codoñer</w:t>
            </w:r>
            <w:proofErr w:type="spellEnd"/>
            <w:r w:rsidR="00F653AC">
              <w:t>, J. – Andrés Santos, F. J.), Ed. Comares, Granada. 632 págs. ISBN: 978-84-9045-789-4</w:t>
            </w:r>
          </w:p>
          <w:p w:rsidR="00F653AC" w:rsidRDefault="00F653AC" w:rsidP="00F653AC"/>
          <w:p w:rsidR="00F653AC" w:rsidRDefault="00F653AC" w:rsidP="006E5F82">
            <w:pPr>
              <w:rPr>
                <w:u w:val="single"/>
              </w:rPr>
            </w:pPr>
            <w:r w:rsidRPr="007D05D1">
              <w:rPr>
                <w:u w:val="single"/>
              </w:rPr>
              <w:t xml:space="preserve">Artículos recientes: </w:t>
            </w:r>
          </w:p>
          <w:p w:rsidR="00250135" w:rsidRDefault="007D05D1" w:rsidP="00250135">
            <w:r>
              <w:t xml:space="preserve">- </w:t>
            </w:r>
            <w:r w:rsidR="00250135">
              <w:t xml:space="preserve">2013 </w:t>
            </w:r>
            <w:r w:rsidR="00250135">
              <w:tab/>
              <w:t>“</w:t>
            </w:r>
            <w:proofErr w:type="spellStart"/>
            <w:r w:rsidR="00250135">
              <w:t>Neu</w:t>
            </w:r>
            <w:proofErr w:type="spellEnd"/>
            <w:r w:rsidR="00250135">
              <w:t xml:space="preserve"> </w:t>
            </w:r>
            <w:proofErr w:type="spellStart"/>
            <w:r w:rsidR="00250135">
              <w:t>entdeckte</w:t>
            </w:r>
            <w:proofErr w:type="spellEnd"/>
            <w:r w:rsidR="00250135">
              <w:t xml:space="preserve"> </w:t>
            </w:r>
            <w:proofErr w:type="spellStart"/>
            <w:r w:rsidR="00250135">
              <w:t>Schriftspuren</w:t>
            </w:r>
            <w:proofErr w:type="spellEnd"/>
            <w:r w:rsidR="00250135">
              <w:t xml:space="preserve"> </w:t>
            </w:r>
            <w:proofErr w:type="spellStart"/>
            <w:r w:rsidR="00250135">
              <w:t>im</w:t>
            </w:r>
            <w:proofErr w:type="spellEnd"/>
            <w:r w:rsidR="00250135">
              <w:t xml:space="preserve"> </w:t>
            </w:r>
            <w:proofErr w:type="spellStart"/>
            <w:r w:rsidR="00250135">
              <w:t>Palimpsest</w:t>
            </w:r>
            <w:proofErr w:type="spellEnd"/>
            <w:r w:rsidR="00250135">
              <w:t xml:space="preserve"> des </w:t>
            </w:r>
            <w:proofErr w:type="spellStart"/>
            <w:r w:rsidR="00250135">
              <w:t>Gaius</w:t>
            </w:r>
            <w:proofErr w:type="spellEnd"/>
            <w:r w:rsidR="00250135">
              <w:t xml:space="preserve"> von </w:t>
            </w:r>
            <w:proofErr w:type="spellStart"/>
            <w:r w:rsidR="00250135">
              <w:t>Autun</w:t>
            </w:r>
            <w:proofErr w:type="spellEnd"/>
            <w:r w:rsidR="00250135">
              <w:t xml:space="preserve">“, en </w:t>
            </w:r>
            <w:proofErr w:type="spellStart"/>
            <w:r w:rsidR="00250135" w:rsidRPr="00250135">
              <w:rPr>
                <w:i/>
                <w:iCs/>
              </w:rPr>
              <w:t>Zeitschrift</w:t>
            </w:r>
            <w:proofErr w:type="spellEnd"/>
            <w:r w:rsidR="00250135" w:rsidRPr="00250135">
              <w:rPr>
                <w:i/>
                <w:iCs/>
              </w:rPr>
              <w:t xml:space="preserve"> der Savigny-</w:t>
            </w:r>
            <w:proofErr w:type="spellStart"/>
            <w:r w:rsidR="00250135" w:rsidRPr="00250135">
              <w:rPr>
                <w:i/>
                <w:iCs/>
              </w:rPr>
              <w:t>Stiftung</w:t>
            </w:r>
            <w:proofErr w:type="spellEnd"/>
            <w:r w:rsidR="00250135">
              <w:t xml:space="preserve">, </w:t>
            </w:r>
            <w:proofErr w:type="spellStart"/>
            <w:r w:rsidR="00250135">
              <w:t>Rom</w:t>
            </w:r>
            <w:proofErr w:type="spellEnd"/>
            <w:r w:rsidR="00250135">
              <w:t xml:space="preserve">. </w:t>
            </w:r>
            <w:proofErr w:type="spellStart"/>
            <w:r w:rsidR="00250135">
              <w:t>Abt</w:t>
            </w:r>
            <w:proofErr w:type="spellEnd"/>
            <w:r w:rsidR="00250135">
              <w:t>. 130 (2013), págs. 478-487.</w:t>
            </w:r>
          </w:p>
          <w:p w:rsidR="00250135" w:rsidRDefault="00250135" w:rsidP="00250135">
            <w:r>
              <w:t xml:space="preserve">- 2013 </w:t>
            </w:r>
            <w:r>
              <w:tab/>
              <w:t>“</w:t>
            </w:r>
            <w:proofErr w:type="spellStart"/>
            <w:r w:rsidRPr="00250135">
              <w:rPr>
                <w:i/>
                <w:iCs/>
              </w:rPr>
              <w:t>Apex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senectutis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auctoritas</w:t>
            </w:r>
            <w:proofErr w:type="spellEnd"/>
            <w:r w:rsidRPr="00250135">
              <w:rPr>
                <w:i/>
                <w:iCs/>
              </w:rPr>
              <w:t>.</w:t>
            </w:r>
            <w:r>
              <w:t xml:space="preserve"> Notas en torno a la aplicabilidad de la </w:t>
            </w:r>
            <w:r w:rsidRPr="00250135">
              <w:rPr>
                <w:i/>
                <w:iCs/>
              </w:rPr>
              <w:t xml:space="preserve">cura </w:t>
            </w:r>
            <w:proofErr w:type="spellStart"/>
            <w:r w:rsidRPr="00250135">
              <w:rPr>
                <w:i/>
                <w:iCs/>
              </w:rPr>
              <w:t>minorum</w:t>
            </w:r>
            <w:proofErr w:type="spellEnd"/>
            <w:r>
              <w:t xml:space="preserve"> romana para la protección de mayores no incapaces en Derecho civil actual“, ANGUITA, L. (Coord.), </w:t>
            </w:r>
            <w:r w:rsidRPr="00250135">
              <w:rPr>
                <w:i/>
                <w:iCs/>
              </w:rPr>
              <w:t xml:space="preserve">Estudios en Homenaje a Joaquín </w:t>
            </w:r>
            <w:proofErr w:type="spellStart"/>
            <w:r w:rsidRPr="00250135">
              <w:rPr>
                <w:i/>
                <w:iCs/>
              </w:rPr>
              <w:t>Rams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Albesa</w:t>
            </w:r>
            <w:proofErr w:type="spellEnd"/>
            <w:r>
              <w:t>, Madrid, págs. 1525-1544.</w:t>
            </w:r>
          </w:p>
          <w:p w:rsidR="00250135" w:rsidRDefault="00250135" w:rsidP="00250135">
            <w:r>
              <w:t xml:space="preserve">- 2013 </w:t>
            </w:r>
            <w:r>
              <w:tab/>
              <w:t xml:space="preserve">“El campo semántico de culpa en las fuentes jurídicas bizantinas: cuestiones de lexicografía jurídica“, en SIGNES CODOÑER - RODRÍGUEZ MARTÍN (Coord.), </w:t>
            </w:r>
            <w:r w:rsidRPr="00250135">
              <w:rPr>
                <w:i/>
                <w:iCs/>
              </w:rPr>
              <w:t>Estudios de lexicografía jurídica bizantina en fuentes de época macedonia (siglos IX-X d.C.),</w:t>
            </w:r>
            <w:r>
              <w:t xml:space="preserve"> volumen monográfico de </w:t>
            </w:r>
            <w:r w:rsidRPr="00250135">
              <w:rPr>
                <w:i/>
                <w:iCs/>
              </w:rPr>
              <w:t>Seminarios Complutenses de Derecho Romano</w:t>
            </w:r>
            <w:r>
              <w:t xml:space="preserve"> (26-2013), Madrid, págs. 191-217 = </w:t>
            </w:r>
            <w:r w:rsidRPr="00250135">
              <w:rPr>
                <w:i/>
                <w:iCs/>
              </w:rPr>
              <w:t xml:space="preserve">Rev. </w:t>
            </w:r>
            <w:proofErr w:type="spellStart"/>
            <w:r w:rsidRPr="00250135">
              <w:rPr>
                <w:i/>
                <w:iCs/>
              </w:rPr>
              <w:t>Fac</w:t>
            </w:r>
            <w:proofErr w:type="spellEnd"/>
            <w:r w:rsidRPr="00250135">
              <w:rPr>
                <w:i/>
                <w:iCs/>
              </w:rPr>
              <w:t xml:space="preserve">. </w:t>
            </w:r>
            <w:proofErr w:type="spellStart"/>
            <w:r w:rsidRPr="00250135">
              <w:rPr>
                <w:i/>
                <w:iCs/>
              </w:rPr>
              <w:t>Direito</w:t>
            </w:r>
            <w:proofErr w:type="spellEnd"/>
            <w:r w:rsidRPr="00250135">
              <w:rPr>
                <w:i/>
                <w:iCs/>
              </w:rPr>
              <w:t xml:space="preserve"> UFMG</w:t>
            </w:r>
            <w:r>
              <w:t xml:space="preserve">, Belo Horizonte, n. 68, pp. 497-526, </w:t>
            </w:r>
            <w:proofErr w:type="spellStart"/>
            <w:r>
              <w:t>jan</w:t>
            </w:r>
            <w:proofErr w:type="spellEnd"/>
            <w:proofErr w:type="gramStart"/>
            <w:r>
              <w:t>./</w:t>
            </w:r>
            <w:proofErr w:type="gramEnd"/>
            <w:r>
              <w:t xml:space="preserve">jun. 2016. </w:t>
            </w:r>
          </w:p>
          <w:p w:rsidR="00250135" w:rsidRDefault="00250135" w:rsidP="00250135">
            <w:r>
              <w:t>- 2014</w:t>
            </w:r>
            <w:r>
              <w:tab/>
              <w:t xml:space="preserve">"Nuevo texto en los </w:t>
            </w:r>
            <w:r w:rsidRPr="00250135">
              <w:rPr>
                <w:i/>
                <w:iCs/>
              </w:rPr>
              <w:t xml:space="preserve">Fragmenta </w:t>
            </w:r>
            <w:proofErr w:type="spellStart"/>
            <w:r w:rsidRPr="00250135">
              <w:rPr>
                <w:i/>
                <w:iCs/>
              </w:rPr>
              <w:t>Augustodunensia</w:t>
            </w:r>
            <w:proofErr w:type="spellEnd"/>
            <w:r>
              <w:t xml:space="preserve">: análisis y primeras pruebas fotográficas", en </w:t>
            </w:r>
            <w:r w:rsidRPr="00250135">
              <w:rPr>
                <w:i/>
                <w:iCs/>
              </w:rPr>
              <w:t>e-</w:t>
            </w:r>
            <w:proofErr w:type="spellStart"/>
            <w:r w:rsidRPr="00250135">
              <w:rPr>
                <w:i/>
                <w:iCs/>
              </w:rPr>
              <w:t>SLegal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History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Review</w:t>
            </w:r>
            <w:proofErr w:type="spellEnd"/>
            <w:r>
              <w:t xml:space="preserve"> 17 (enero), págs. 1-25.</w:t>
            </w:r>
          </w:p>
          <w:p w:rsidR="00250135" w:rsidRDefault="00250135" w:rsidP="00250135">
            <w:r>
              <w:t>- 2014</w:t>
            </w:r>
            <w:r>
              <w:tab/>
              <w:t>"Sobre la supervivencia de la cláusula «κα</w:t>
            </w:r>
            <w:proofErr w:type="spellStart"/>
            <w:r>
              <w:t>θά</w:t>
            </w:r>
            <w:proofErr w:type="spellEnd"/>
            <w:r>
              <w:t xml:space="preserve">περ </w:t>
            </w:r>
            <w:proofErr w:type="spellStart"/>
            <w:r>
              <w:t>ἐκ</w:t>
            </w:r>
            <w:proofErr w:type="spellEnd"/>
            <w:r>
              <w:t xml:space="preserve"> </w:t>
            </w:r>
            <w:proofErr w:type="spellStart"/>
            <w:r>
              <w:t>δίκης</w:t>
            </w:r>
            <w:proofErr w:type="spellEnd"/>
            <w:r>
              <w:t xml:space="preserve">» en los </w:t>
            </w:r>
            <w:r>
              <w:lastRenderedPageBreak/>
              <w:t xml:space="preserve">papiros romanos y bizantinos", en </w:t>
            </w:r>
            <w:proofErr w:type="spellStart"/>
            <w:r w:rsidRPr="00250135">
              <w:rPr>
                <w:i/>
                <w:iCs/>
              </w:rPr>
              <w:t>Revue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Internationale</w:t>
            </w:r>
            <w:proofErr w:type="spellEnd"/>
            <w:r w:rsidRPr="00250135">
              <w:rPr>
                <w:i/>
                <w:iCs/>
              </w:rPr>
              <w:t xml:space="preserve"> des </w:t>
            </w:r>
            <w:proofErr w:type="spellStart"/>
            <w:r w:rsidRPr="00250135">
              <w:rPr>
                <w:i/>
                <w:iCs/>
              </w:rPr>
              <w:t>Droits</w:t>
            </w:r>
            <w:proofErr w:type="spellEnd"/>
            <w:r w:rsidRPr="00250135">
              <w:rPr>
                <w:i/>
                <w:iCs/>
              </w:rPr>
              <w:t xml:space="preserve"> de </w:t>
            </w:r>
            <w:proofErr w:type="spellStart"/>
            <w:r w:rsidRPr="00250135">
              <w:rPr>
                <w:i/>
                <w:iCs/>
              </w:rPr>
              <w:t>l'Antiquité</w:t>
            </w:r>
            <w:proofErr w:type="spellEnd"/>
            <w:r>
              <w:t xml:space="preserve"> 61 (2014), 243-277.</w:t>
            </w:r>
          </w:p>
          <w:p w:rsidR="00250135" w:rsidRDefault="00250135" w:rsidP="00250135">
            <w:r w:rsidRPr="000423C7">
              <w:rPr>
                <w:lang w:val="en-US"/>
              </w:rPr>
              <w:t>- 2014</w:t>
            </w:r>
            <w:r w:rsidRPr="000423C7">
              <w:rPr>
                <w:lang w:val="en-US"/>
              </w:rPr>
              <w:tab/>
              <w:t xml:space="preserve">“Lost and Found: On Recovery of Forgotten Classical Institutions in Early Byzantine Legal Texts“, SIGNES CODOÑER &amp; PÉREZ MARTÍN (eds.), </w:t>
            </w:r>
            <w:r w:rsidRPr="000423C7">
              <w:rPr>
                <w:i/>
                <w:iCs/>
                <w:lang w:val="en-US"/>
              </w:rPr>
              <w:t>Textual Transmission in Byzantium: between Textual Criticism and Quellenforschung (Lectio. Studies In The Transmission Of Texts &amp; Ideas vol. 2)</w:t>
            </w:r>
            <w:r w:rsidRPr="000423C7">
              <w:rPr>
                <w:lang w:val="en-US"/>
              </w:rPr>
              <w:t xml:space="preserve">, Turnhout: Brepols, págs. </w:t>
            </w:r>
            <w:r>
              <w:t>513-538.</w:t>
            </w:r>
          </w:p>
          <w:p w:rsidR="00250135" w:rsidRDefault="00250135" w:rsidP="00250135">
            <w:r>
              <w:t>- 2016</w:t>
            </w:r>
            <w:r>
              <w:tab/>
              <w:t xml:space="preserve">"Protocolos procesales en dos lenguas: un ejemplo en un papiro de Montserrat", </w:t>
            </w:r>
            <w:proofErr w:type="spellStart"/>
            <w:r w:rsidRPr="00250135">
              <w:rPr>
                <w:i/>
                <w:iCs/>
              </w:rPr>
              <w:t>Index</w:t>
            </w:r>
            <w:proofErr w:type="spellEnd"/>
            <w:r>
              <w:t xml:space="preserve"> 44 (2016), 123-140.</w:t>
            </w:r>
          </w:p>
          <w:p w:rsidR="00250135" w:rsidRPr="000423C7" w:rsidRDefault="00250135" w:rsidP="00250135">
            <w:pPr>
              <w:rPr>
                <w:lang w:val="en-US"/>
              </w:rPr>
            </w:pPr>
            <w:r w:rsidRPr="000423C7">
              <w:rPr>
                <w:lang w:val="en-US"/>
              </w:rPr>
              <w:t>- 2016</w:t>
            </w:r>
            <w:r w:rsidRPr="000423C7">
              <w:rPr>
                <w:lang w:val="en-US"/>
              </w:rPr>
              <w:tab/>
              <w:t xml:space="preserve">"The Administration in Ptolemaic and Roman Egypt", en: TORALLAS - NODAR - MARTÍN - FRUTOS (eds.), </w:t>
            </w:r>
            <w:r w:rsidRPr="000423C7">
              <w:rPr>
                <w:i/>
                <w:iCs/>
                <w:lang w:val="en-US"/>
              </w:rPr>
              <w:t>Pharaoh's Reeds. A Papyrus Journey up the Nile</w:t>
            </w:r>
            <w:r w:rsidRPr="000423C7">
              <w:rPr>
                <w:lang w:val="en-US"/>
              </w:rPr>
              <w:t>, Barcelona, 978-84-393-9420-4, 39-45 (con ALONSO, J.L. - URBANIK, J.).</w:t>
            </w:r>
          </w:p>
          <w:p w:rsidR="00250135" w:rsidRDefault="00250135" w:rsidP="00250135">
            <w:r>
              <w:t>- 2017</w:t>
            </w:r>
            <w:r>
              <w:tab/>
              <w:t>“La relación entre las fórmulas «κα</w:t>
            </w:r>
            <w:proofErr w:type="spellStart"/>
            <w:r>
              <w:t>θά</w:t>
            </w:r>
            <w:proofErr w:type="spellEnd"/>
            <w:r>
              <w:t xml:space="preserve">περ </w:t>
            </w:r>
            <w:proofErr w:type="spellStart"/>
            <w:r>
              <w:t>ἐκ</w:t>
            </w:r>
            <w:proofErr w:type="spellEnd"/>
            <w:r>
              <w:t xml:space="preserve"> </w:t>
            </w:r>
            <w:proofErr w:type="spellStart"/>
            <w:r>
              <w:t>δίκης</w:t>
            </w:r>
            <w:proofErr w:type="spellEnd"/>
            <w:r>
              <w:t>» y «κα</w:t>
            </w:r>
            <w:proofErr w:type="spellStart"/>
            <w:r>
              <w:t>τὰ</w:t>
            </w:r>
            <w:proofErr w:type="spellEnd"/>
            <w:r>
              <w:t xml:space="preserve"> </w:t>
            </w:r>
            <w:proofErr w:type="spellStart"/>
            <w:r>
              <w:t>τὸ</w:t>
            </w:r>
            <w:proofErr w:type="spellEnd"/>
            <w:r>
              <w:t xml:space="preserve"> </w:t>
            </w:r>
            <w:proofErr w:type="spellStart"/>
            <w:r>
              <w:t>διάγρ</w:t>
            </w:r>
            <w:proofErr w:type="spellEnd"/>
            <w:r>
              <w:t xml:space="preserve">αμμα» en los papiros ptolemaicos y romanos”, en ALBARRÁN-MARTÍN-PAJÓN (eds.), </w:t>
            </w:r>
            <w:r w:rsidRPr="00250135">
              <w:rPr>
                <w:i/>
                <w:iCs/>
              </w:rPr>
              <w:t>Estudios papirológicos: textos literarios y documentales del siglo IV a.C. al IV d.C.,</w:t>
            </w:r>
            <w:r>
              <w:t xml:space="preserve"> Madrid, pp. 143-170.</w:t>
            </w:r>
          </w:p>
          <w:p w:rsidR="00250135" w:rsidRDefault="00250135" w:rsidP="00250135">
            <w:r>
              <w:t>- 2017</w:t>
            </w:r>
            <w:r>
              <w:tab/>
              <w:t>"Más allá de la π</w:t>
            </w:r>
            <w:proofErr w:type="spellStart"/>
            <w:r>
              <w:t>ρᾶξις</w:t>
            </w:r>
            <w:proofErr w:type="spellEnd"/>
            <w:r>
              <w:t>: los usos olvidados de la fórmula καθάπ</w:t>
            </w:r>
            <w:proofErr w:type="spellStart"/>
            <w:r>
              <w:t>ερ</w:t>
            </w:r>
            <w:proofErr w:type="spellEnd"/>
            <w:r>
              <w:t xml:space="preserve"> </w:t>
            </w:r>
            <w:proofErr w:type="spellStart"/>
            <w:r>
              <w:t>ἐκ</w:t>
            </w:r>
            <w:proofErr w:type="spellEnd"/>
            <w:r>
              <w:t xml:space="preserve"> </w:t>
            </w:r>
            <w:proofErr w:type="spellStart"/>
            <w:r>
              <w:t>δίκης</w:t>
            </w:r>
            <w:proofErr w:type="spellEnd"/>
            <w:r>
              <w:t>", BABUSIAUX, U. – NOBEL, P. – PLATSCHEK, J. (</w:t>
            </w:r>
            <w:proofErr w:type="spellStart"/>
            <w:r>
              <w:t>eds</w:t>
            </w:r>
            <w:proofErr w:type="spellEnd"/>
            <w:r>
              <w:t xml:space="preserve">), </w:t>
            </w:r>
            <w:r w:rsidRPr="00250135">
              <w:rPr>
                <w:i/>
                <w:iCs/>
              </w:rPr>
              <w:t xml:space="preserve">Der </w:t>
            </w:r>
            <w:proofErr w:type="spellStart"/>
            <w:r w:rsidRPr="00250135">
              <w:rPr>
                <w:i/>
                <w:iCs/>
              </w:rPr>
              <w:t>Bürge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einst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und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jetzt</w:t>
            </w:r>
            <w:proofErr w:type="spellEnd"/>
            <w:r w:rsidRPr="00250135">
              <w:rPr>
                <w:i/>
                <w:iCs/>
              </w:rPr>
              <w:t xml:space="preserve">. </w:t>
            </w:r>
            <w:proofErr w:type="spellStart"/>
            <w:r w:rsidRPr="00250135">
              <w:rPr>
                <w:i/>
                <w:iCs/>
              </w:rPr>
              <w:t>Festschrift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für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Alfons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Bürge</w:t>
            </w:r>
            <w:proofErr w:type="spellEnd"/>
            <w:r>
              <w:t xml:space="preserve">, </w:t>
            </w:r>
            <w:proofErr w:type="spellStart"/>
            <w:r>
              <w:t>Zürich-Basel-Genf</w:t>
            </w:r>
            <w:proofErr w:type="spellEnd"/>
            <w:r>
              <w:t>, 537-568.</w:t>
            </w:r>
          </w:p>
          <w:p w:rsidR="00250135" w:rsidRDefault="00250135" w:rsidP="00250135">
            <w:r>
              <w:t>- 2018</w:t>
            </w:r>
            <w:r>
              <w:tab/>
              <w:t xml:space="preserve">"Derecho griego bajo dominio romano: notas sobre la compatibilidad entre instituciones jurídicas en la Antigüedad", </w:t>
            </w:r>
            <w:r w:rsidRPr="00250135">
              <w:rPr>
                <w:i/>
                <w:iCs/>
              </w:rPr>
              <w:t xml:space="preserve">e-Legal </w:t>
            </w:r>
            <w:proofErr w:type="spellStart"/>
            <w:r w:rsidRPr="00250135">
              <w:rPr>
                <w:i/>
                <w:iCs/>
              </w:rPr>
              <w:t>History</w:t>
            </w:r>
            <w:proofErr w:type="spellEnd"/>
            <w:r w:rsidRPr="00250135">
              <w:rPr>
                <w:i/>
                <w:iCs/>
              </w:rPr>
              <w:t xml:space="preserve"> </w:t>
            </w:r>
            <w:proofErr w:type="spellStart"/>
            <w:r w:rsidRPr="00250135">
              <w:rPr>
                <w:i/>
                <w:iCs/>
              </w:rPr>
              <w:t>Review</w:t>
            </w:r>
            <w:proofErr w:type="spellEnd"/>
            <w:r>
              <w:t xml:space="preserve"> 27, RI §420034, pp. 1-38.</w:t>
            </w:r>
          </w:p>
          <w:p w:rsidR="007D05D1" w:rsidRDefault="00250135" w:rsidP="00250135">
            <w:r>
              <w:t>- 2018</w:t>
            </w:r>
            <w:r>
              <w:tab/>
              <w:t xml:space="preserve">"Cláusulas 'terrestres' y cláusulas 'marítimas' en negocios documentados en papiro", </w:t>
            </w:r>
            <w:proofErr w:type="spellStart"/>
            <w:r>
              <w:rPr>
                <w:i/>
                <w:iCs/>
              </w:rPr>
              <w:t>Index</w:t>
            </w:r>
            <w:proofErr w:type="spellEnd"/>
            <w:r>
              <w:t xml:space="preserve"> 46 (2018) 517-538.</w:t>
            </w:r>
          </w:p>
          <w:p w:rsidR="002A3479" w:rsidRPr="007D05D1" w:rsidRDefault="002A3479" w:rsidP="00250135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250135" w:rsidP="00C875F1">
            <w:r w:rsidRPr="00250135">
              <w:rPr>
                <w:u w:val="single"/>
              </w:rPr>
              <w:t>Investigación</w:t>
            </w:r>
            <w:r>
              <w:t>:</w:t>
            </w:r>
          </w:p>
          <w:p w:rsidR="00250135" w:rsidRDefault="00250135" w:rsidP="00C875F1">
            <w:r>
              <w:t xml:space="preserve">- Becario de Investigación de la Fundación </w:t>
            </w:r>
            <w:r>
              <w:rPr>
                <w:i/>
                <w:iCs/>
              </w:rPr>
              <w:t xml:space="preserve">Alexander von Humboldt </w:t>
            </w:r>
            <w:r>
              <w:t>(2003-2004)</w:t>
            </w:r>
          </w:p>
          <w:p w:rsidR="00250135" w:rsidRDefault="00250135" w:rsidP="00C875F1">
            <w:r>
              <w:t xml:space="preserve">- </w:t>
            </w:r>
            <w:proofErr w:type="spellStart"/>
            <w:r w:rsidRPr="00250135">
              <w:t>Visiting</w:t>
            </w:r>
            <w:proofErr w:type="spellEnd"/>
            <w:r w:rsidRPr="00250135">
              <w:t xml:space="preserve"> </w:t>
            </w:r>
            <w:proofErr w:type="spellStart"/>
            <w:r w:rsidRPr="00250135">
              <w:t>Scientist</w:t>
            </w:r>
            <w:proofErr w:type="spellEnd"/>
            <w:r>
              <w:t xml:space="preserve"> en la </w:t>
            </w:r>
            <w:proofErr w:type="spellStart"/>
            <w:r w:rsidRPr="00250135">
              <w:t>Università</w:t>
            </w:r>
            <w:proofErr w:type="spellEnd"/>
            <w:r w:rsidRPr="00250135">
              <w:t xml:space="preserve"> </w:t>
            </w:r>
            <w:proofErr w:type="spellStart"/>
            <w:r w:rsidRPr="00250135">
              <w:t>degli</w:t>
            </w:r>
            <w:proofErr w:type="spellEnd"/>
            <w:r w:rsidRPr="00250135">
              <w:t xml:space="preserve"> </w:t>
            </w:r>
            <w:proofErr w:type="spellStart"/>
            <w:r w:rsidRPr="00250135">
              <w:t>Studi</w:t>
            </w:r>
            <w:proofErr w:type="spellEnd"/>
            <w:r w:rsidRPr="00250135">
              <w:t xml:space="preserve"> di Cagliari</w:t>
            </w:r>
            <w:r>
              <w:t xml:space="preserve"> (2016)</w:t>
            </w:r>
          </w:p>
          <w:p w:rsidR="00250135" w:rsidRDefault="00250135" w:rsidP="00C875F1">
            <w:r>
              <w:t xml:space="preserve">- </w:t>
            </w:r>
            <w:proofErr w:type="spellStart"/>
            <w:r>
              <w:t>Chercheur</w:t>
            </w:r>
            <w:proofErr w:type="spellEnd"/>
            <w:r>
              <w:t xml:space="preserve"> </w:t>
            </w:r>
            <w:proofErr w:type="spellStart"/>
            <w:r>
              <w:t>Résident</w:t>
            </w:r>
            <w:proofErr w:type="spellEnd"/>
            <w:r>
              <w:t xml:space="preserve"> de la </w:t>
            </w:r>
            <w:proofErr w:type="spellStart"/>
            <w:r>
              <w:t>École</w:t>
            </w:r>
            <w:proofErr w:type="spellEnd"/>
            <w:r>
              <w:t xml:space="preserve"> </w:t>
            </w:r>
            <w:proofErr w:type="spellStart"/>
            <w:r>
              <w:t>Française</w:t>
            </w:r>
            <w:proofErr w:type="spellEnd"/>
            <w:r>
              <w:t xml:space="preserve"> de Rome (2017)</w:t>
            </w:r>
          </w:p>
          <w:p w:rsidR="00250135" w:rsidRPr="00250135" w:rsidRDefault="00250135" w:rsidP="00C875F1"/>
          <w:p w:rsidR="00250135" w:rsidRDefault="00250135" w:rsidP="00C875F1">
            <w:r w:rsidRPr="00250135">
              <w:rPr>
                <w:u w:val="single"/>
              </w:rPr>
              <w:t>Docencia</w:t>
            </w:r>
            <w:r>
              <w:t xml:space="preserve">: </w:t>
            </w:r>
          </w:p>
          <w:p w:rsidR="00250135" w:rsidRDefault="00250135" w:rsidP="00C875F1">
            <w:r>
              <w:t>- Profesor Titular de Derecho Romano desde 2007 (Licenciatura - Grado - Máster - Doctorado)</w:t>
            </w:r>
          </w:p>
          <w:p w:rsidR="00250135" w:rsidRDefault="00250135" w:rsidP="00250135">
            <w:r>
              <w:t>- Profesor invitado en la Universidad de Heidelberg (materia: "</w:t>
            </w:r>
            <w:proofErr w:type="spellStart"/>
            <w:r>
              <w:t>Einführung</w:t>
            </w:r>
            <w:proofErr w:type="spellEnd"/>
            <w:r>
              <w:t xml:space="preserve"> in das </w:t>
            </w:r>
            <w:proofErr w:type="spellStart"/>
            <w:r>
              <w:t>spanische</w:t>
            </w:r>
            <w:proofErr w:type="spellEnd"/>
            <w:r>
              <w:t xml:space="preserve"> </w:t>
            </w:r>
            <w:proofErr w:type="spellStart"/>
            <w:r>
              <w:t>Recht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seine</w:t>
            </w:r>
            <w:proofErr w:type="spellEnd"/>
            <w:r>
              <w:t xml:space="preserve"> </w:t>
            </w:r>
            <w:proofErr w:type="spellStart"/>
            <w:r>
              <w:t>Rechtssprache</w:t>
            </w:r>
            <w:proofErr w:type="spellEnd"/>
            <w:r>
              <w:t>"), semestres 2008 2010, 2011, 2014.</w:t>
            </w:r>
          </w:p>
          <w:p w:rsidR="00250135" w:rsidRDefault="00250135" w:rsidP="00250135">
            <w:r>
              <w:t xml:space="preserve">- Docente invitado en el Curso de Alta Especialización en Derecho Romano </w:t>
            </w:r>
            <w:r w:rsidRPr="00250135">
              <w:rPr>
                <w:i/>
                <w:iCs/>
              </w:rPr>
              <w:t>CEDANT-</w:t>
            </w:r>
            <w:proofErr w:type="spellStart"/>
            <w:r w:rsidRPr="00250135">
              <w:rPr>
                <w:i/>
                <w:iCs/>
              </w:rPr>
              <w:t>Collegio</w:t>
            </w:r>
            <w:proofErr w:type="spellEnd"/>
            <w:r w:rsidRPr="00250135">
              <w:rPr>
                <w:i/>
                <w:iCs/>
              </w:rPr>
              <w:t xml:space="preserve"> di Diritto Romano</w:t>
            </w:r>
            <w:r>
              <w:t xml:space="preserve"> 2016 (</w:t>
            </w:r>
            <w:proofErr w:type="spellStart"/>
            <w:r>
              <w:t>Università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</w:t>
            </w:r>
            <w:proofErr w:type="spellStart"/>
            <w:r>
              <w:t>Pavia</w:t>
            </w:r>
            <w:proofErr w:type="spellEnd"/>
            <w:r>
              <w:t>)</w:t>
            </w:r>
          </w:p>
          <w:p w:rsidR="002A3479" w:rsidRDefault="002A3479" w:rsidP="002A3479">
            <w:r>
              <w:t>2006/07: Coordinador de la implantación de la asignatura de Derecho Romano en la Licenciatura Derecho On-Line", Universidad Complutense de Madrid.</w:t>
            </w:r>
          </w:p>
          <w:p w:rsidR="002A3479" w:rsidRDefault="002A3479" w:rsidP="002A3479"/>
          <w:p w:rsidR="00250135" w:rsidRDefault="00250135" w:rsidP="002A3479">
            <w:r w:rsidRPr="002A3479">
              <w:rPr>
                <w:u w:val="single"/>
              </w:rPr>
              <w:t>Gestión</w:t>
            </w:r>
            <w:r>
              <w:t>:</w:t>
            </w:r>
          </w:p>
          <w:p w:rsidR="002A3479" w:rsidRDefault="002A3479" w:rsidP="002A3479">
            <w:r>
              <w:t>2008 - 2012:</w:t>
            </w:r>
          </w:p>
          <w:p w:rsidR="002A3479" w:rsidRDefault="002A3479" w:rsidP="002A3479">
            <w:r>
              <w:t xml:space="preserve">- Vicedecano de Postgrado de la Facultad de Derecho de la Universidad Complutense de Madrid. </w:t>
            </w:r>
          </w:p>
          <w:p w:rsidR="002A3479" w:rsidRDefault="002A3479" w:rsidP="002A3479">
            <w:r>
              <w:t>- Subdirector de la revista: “FORO-Revista de CC. Jurídicas y Sociales</w:t>
            </w:r>
            <w:proofErr w:type="gramStart"/>
            <w:r>
              <w:t>“ (</w:t>
            </w:r>
            <w:proofErr w:type="spellStart"/>
            <w:proofErr w:type="gramEnd"/>
            <w:r>
              <w:t>Fac</w:t>
            </w:r>
            <w:proofErr w:type="spellEnd"/>
            <w:r>
              <w:t>. Derecho, UCM).</w:t>
            </w:r>
          </w:p>
          <w:p w:rsidR="002A3479" w:rsidRDefault="002A3479" w:rsidP="002A3479">
            <w:r>
              <w:t xml:space="preserve">2010/11 - 2011/12: </w:t>
            </w:r>
          </w:p>
          <w:p w:rsidR="002A3479" w:rsidRDefault="002A3479" w:rsidP="002A3479">
            <w:r>
              <w:lastRenderedPageBreak/>
              <w:t>Presidente de la Comisión de Coordinación de los Másteres de Derecho Privado y Derecho Público</w:t>
            </w:r>
          </w:p>
          <w:p w:rsidR="002A3479" w:rsidRDefault="002A3479" w:rsidP="002A3479"/>
          <w:p w:rsidR="002A3479" w:rsidRDefault="002A3479" w:rsidP="002A3479">
            <w:r>
              <w:t xml:space="preserve">2010/11: </w:t>
            </w:r>
          </w:p>
          <w:p w:rsidR="002A3479" w:rsidRDefault="002A3479" w:rsidP="002A3479">
            <w:r>
              <w:t>- Coordinador del Máster Universitario en Derecho Privado  (implantación) - UCM</w:t>
            </w:r>
          </w:p>
          <w:p w:rsidR="002A3479" w:rsidRDefault="002A3479" w:rsidP="002A3479">
            <w:r>
              <w:t>- Coordinador del Máster Universitario en Derecho Público (implantación) – UCM.</w:t>
            </w:r>
          </w:p>
          <w:p w:rsidR="002A3479" w:rsidRDefault="002A3479" w:rsidP="002A3479"/>
          <w:p w:rsidR="002A3479" w:rsidRDefault="002A3479" w:rsidP="002A3479">
            <w:r>
              <w:t>2009/10:</w:t>
            </w:r>
          </w:p>
          <w:p w:rsidR="002A3479" w:rsidRDefault="002A3479" w:rsidP="002A3479">
            <w:r>
              <w:t>Instructor delegado del Rector - Unidad de Inspección de Servicios - UCM.</w:t>
            </w:r>
          </w:p>
          <w:p w:rsidR="002A3479" w:rsidRDefault="002A3479" w:rsidP="002A3479">
            <w:r>
              <w:t>Presidente de la Comisión de Plan de Estudios de los Másteres de Derecho Privado y Derecho Público.</w:t>
            </w:r>
          </w:p>
          <w:p w:rsidR="002A3479" w:rsidRDefault="002A3479" w:rsidP="002A3479"/>
          <w:p w:rsidR="002A3479" w:rsidRDefault="002A3479" w:rsidP="002A3479">
            <w:r>
              <w:t>2003 - 2008:</w:t>
            </w:r>
          </w:p>
          <w:p w:rsidR="002A3479" w:rsidRDefault="002A3479" w:rsidP="002A3479">
            <w:r>
              <w:t>- Secretario de la revista: “FORO-Revista de CC. Jurídicas y Sociales“(</w:t>
            </w:r>
            <w:proofErr w:type="spellStart"/>
            <w:r>
              <w:t>Fac</w:t>
            </w:r>
            <w:proofErr w:type="spellEnd"/>
            <w:r>
              <w:t>. Derecho, UCM).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B3" w:rsidRDefault="00BD6DB3" w:rsidP="001D7F79">
      <w:pPr>
        <w:spacing w:after="0" w:line="240" w:lineRule="auto"/>
      </w:pPr>
      <w:r>
        <w:separator/>
      </w:r>
    </w:p>
  </w:endnote>
  <w:endnote w:type="continuationSeparator" w:id="0">
    <w:p w:rsidR="00BD6DB3" w:rsidRDefault="00BD6DB3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B3" w:rsidRDefault="00BD6DB3" w:rsidP="001D7F79">
      <w:pPr>
        <w:spacing w:after="0" w:line="240" w:lineRule="auto"/>
      </w:pPr>
      <w:r>
        <w:separator/>
      </w:r>
    </w:p>
  </w:footnote>
  <w:footnote w:type="continuationSeparator" w:id="0">
    <w:p w:rsidR="00BD6DB3" w:rsidRDefault="00BD6DB3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423C7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0135"/>
    <w:rsid w:val="002726C7"/>
    <w:rsid w:val="002A3479"/>
    <w:rsid w:val="002A7070"/>
    <w:rsid w:val="002E0289"/>
    <w:rsid w:val="003A369F"/>
    <w:rsid w:val="004D76B6"/>
    <w:rsid w:val="00506DA3"/>
    <w:rsid w:val="0055671E"/>
    <w:rsid w:val="005B38F9"/>
    <w:rsid w:val="00637655"/>
    <w:rsid w:val="006A0346"/>
    <w:rsid w:val="006E5F82"/>
    <w:rsid w:val="007579F8"/>
    <w:rsid w:val="00760D07"/>
    <w:rsid w:val="0076437D"/>
    <w:rsid w:val="00780D55"/>
    <w:rsid w:val="007D05D1"/>
    <w:rsid w:val="00863858"/>
    <w:rsid w:val="00974CD4"/>
    <w:rsid w:val="00990AA2"/>
    <w:rsid w:val="009B5941"/>
    <w:rsid w:val="00A46E98"/>
    <w:rsid w:val="00AA6974"/>
    <w:rsid w:val="00B32F6A"/>
    <w:rsid w:val="00BD6DB3"/>
    <w:rsid w:val="00CC3283"/>
    <w:rsid w:val="00D051CF"/>
    <w:rsid w:val="00D3294D"/>
    <w:rsid w:val="00E12336"/>
    <w:rsid w:val="00EF2C9D"/>
    <w:rsid w:val="00F12F70"/>
    <w:rsid w:val="00F249AD"/>
    <w:rsid w:val="00F36336"/>
    <w:rsid w:val="00F46039"/>
    <w:rsid w:val="00F653AC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53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53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2019-06-18T16:06:00Z</dcterms:created>
  <dcterms:modified xsi:type="dcterms:W3CDTF">2019-06-18T16:06:00Z</dcterms:modified>
</cp:coreProperties>
</file>